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E6EE" w14:textId="02F46BF8" w:rsidR="00C941CF" w:rsidRPr="000D53B9" w:rsidRDefault="00043136">
      <w:pPr>
        <w:rPr>
          <w:rFonts w:ascii="Times New Roman" w:hAnsi="Times New Roman" w:cs="Times New Roman"/>
          <w:b/>
          <w:bCs/>
        </w:rPr>
      </w:pPr>
      <w:r w:rsidRPr="000D53B9">
        <w:rPr>
          <w:rFonts w:ascii="Times New Roman" w:hAnsi="Times New Roman" w:cs="Times New Roman"/>
          <w:b/>
          <w:bCs/>
        </w:rPr>
        <w:t>AI Generative Tool Profile</w:t>
      </w:r>
    </w:p>
    <w:p w14:paraId="48720477" w14:textId="77777777" w:rsidR="000D53B9" w:rsidRPr="000D53B9" w:rsidRDefault="000D53B9">
      <w:pPr>
        <w:rPr>
          <w:rFonts w:ascii="Times New Roman" w:hAnsi="Times New Roman" w:cs="Times New Roman"/>
          <w:b/>
          <w:bCs/>
        </w:rPr>
      </w:pPr>
    </w:p>
    <w:p w14:paraId="10099FCC" w14:textId="1437042F" w:rsidR="000D53B9" w:rsidRPr="000D53B9" w:rsidRDefault="000D53B9">
      <w:pPr>
        <w:rPr>
          <w:rFonts w:ascii="Times New Roman" w:hAnsi="Times New Roman" w:cs="Times New Roman"/>
          <w:b/>
          <w:bCs/>
        </w:rPr>
      </w:pPr>
      <w:r w:rsidRPr="000D53B9">
        <w:rPr>
          <w:rFonts w:ascii="Times New Roman" w:hAnsi="Times New Roman" w:cs="Times New Roman"/>
          <w:b/>
          <w:bCs/>
        </w:rPr>
        <w:t xml:space="preserve">Directions: </w:t>
      </w:r>
      <w:r w:rsidRPr="000D53B9">
        <w:rPr>
          <w:rFonts w:ascii="Times New Roman" w:hAnsi="Times New Roman" w:cs="Times New Roman"/>
        </w:rPr>
        <w:t xml:space="preserve">Choose a piece of generative AI from the </w:t>
      </w:r>
      <w:hyperlink r:id="rId4" w:tgtFrame="_blank" w:history="1">
        <w:r w:rsidRPr="000D53B9">
          <w:rPr>
            <w:rStyle w:val="Hyperlink"/>
            <w:rFonts w:ascii="Times New Roman" w:hAnsi="Times New Roman" w:cs="Times New Roman"/>
          </w:rPr>
          <w:t>AI Tool Links</w:t>
        </w:r>
      </w:hyperlink>
      <w:r w:rsidRPr="000D53B9">
        <w:rPr>
          <w:rFonts w:ascii="Times New Roman" w:hAnsi="Times New Roman" w:cs="Times New Roman"/>
        </w:rPr>
        <w:t xml:space="preserve"> page</w:t>
      </w:r>
      <w:r w:rsidRPr="000D53B9">
        <w:rPr>
          <w:rFonts w:ascii="Times New Roman" w:hAnsi="Times New Roman" w:cs="Times New Roman"/>
        </w:rPr>
        <w:t xml:space="preserve"> or from an online search. Next, complete the “Blank Template” below. An example has been completed based on ChatGPT.</w:t>
      </w:r>
    </w:p>
    <w:p w14:paraId="0B81F436" w14:textId="77777777" w:rsidR="00043136" w:rsidRDefault="00043136">
      <w:pPr>
        <w:rPr>
          <w:rFonts w:ascii="Times New Roman" w:hAnsi="Times New Roman" w:cs="Times New Roman"/>
        </w:rPr>
      </w:pPr>
    </w:p>
    <w:p w14:paraId="1AC738FD" w14:textId="3D4FAFCC" w:rsidR="00043136" w:rsidRPr="00442448" w:rsidRDefault="00043136">
      <w:pPr>
        <w:rPr>
          <w:rFonts w:ascii="Times New Roman" w:hAnsi="Times New Roman" w:cs="Times New Roman"/>
          <w:b/>
          <w:bCs/>
        </w:rPr>
      </w:pPr>
      <w:r w:rsidRPr="00442448">
        <w:rPr>
          <w:rFonts w:ascii="Times New Roman" w:hAnsi="Times New Roman" w:cs="Times New Roman"/>
          <w:b/>
          <w:bCs/>
        </w:rPr>
        <w:t>Blank Template</w:t>
      </w:r>
    </w:p>
    <w:tbl>
      <w:tblPr>
        <w:tblStyle w:val="TableGrid"/>
        <w:tblW w:w="0" w:type="auto"/>
        <w:tblLook w:val="04A0" w:firstRow="1" w:lastRow="0" w:firstColumn="1" w:lastColumn="0" w:noHBand="0" w:noVBand="1"/>
      </w:tblPr>
      <w:tblGrid>
        <w:gridCol w:w="1705"/>
        <w:gridCol w:w="7645"/>
      </w:tblGrid>
      <w:tr w:rsidR="00043136" w14:paraId="3C243042" w14:textId="77777777" w:rsidTr="00442448">
        <w:tc>
          <w:tcPr>
            <w:tcW w:w="1705" w:type="dxa"/>
            <w:shd w:val="clear" w:color="auto" w:fill="E7E6E6" w:themeFill="background2"/>
          </w:tcPr>
          <w:p w14:paraId="568B7499" w14:textId="670676AB" w:rsidR="00043136" w:rsidRPr="00442448" w:rsidRDefault="00043136">
            <w:pPr>
              <w:rPr>
                <w:rFonts w:ascii="Times New Roman" w:hAnsi="Times New Roman" w:cs="Times New Roman"/>
                <w:b/>
                <w:bCs/>
              </w:rPr>
            </w:pPr>
            <w:r w:rsidRPr="00442448">
              <w:rPr>
                <w:rFonts w:ascii="Times New Roman" w:hAnsi="Times New Roman" w:cs="Times New Roman"/>
                <w:b/>
                <w:bCs/>
              </w:rPr>
              <w:t>Name of Tool:</w:t>
            </w:r>
          </w:p>
        </w:tc>
        <w:tc>
          <w:tcPr>
            <w:tcW w:w="7645" w:type="dxa"/>
          </w:tcPr>
          <w:p w14:paraId="3F04F47D" w14:textId="77777777" w:rsidR="00043136" w:rsidRDefault="00043136">
            <w:pPr>
              <w:rPr>
                <w:rFonts w:ascii="Times New Roman" w:hAnsi="Times New Roman" w:cs="Times New Roman"/>
              </w:rPr>
            </w:pPr>
          </w:p>
        </w:tc>
      </w:tr>
      <w:tr w:rsidR="00043136" w14:paraId="7396C184" w14:textId="77777777" w:rsidTr="00442448">
        <w:tc>
          <w:tcPr>
            <w:tcW w:w="1705" w:type="dxa"/>
            <w:shd w:val="clear" w:color="auto" w:fill="E7E6E6" w:themeFill="background2"/>
          </w:tcPr>
          <w:p w14:paraId="535C2D71" w14:textId="3515ACFC" w:rsidR="00043136" w:rsidRPr="00442448" w:rsidRDefault="00043136">
            <w:pPr>
              <w:rPr>
                <w:rFonts w:ascii="Times New Roman" w:hAnsi="Times New Roman" w:cs="Times New Roman"/>
                <w:b/>
                <w:bCs/>
              </w:rPr>
            </w:pPr>
            <w:r w:rsidRPr="00442448">
              <w:rPr>
                <w:rFonts w:ascii="Times New Roman" w:hAnsi="Times New Roman" w:cs="Times New Roman"/>
                <w:b/>
                <w:bCs/>
              </w:rPr>
              <w:t>Link to Tool:</w:t>
            </w:r>
          </w:p>
        </w:tc>
        <w:tc>
          <w:tcPr>
            <w:tcW w:w="7645" w:type="dxa"/>
          </w:tcPr>
          <w:p w14:paraId="12481D3F" w14:textId="77777777" w:rsidR="00043136" w:rsidRDefault="00043136">
            <w:pPr>
              <w:rPr>
                <w:rFonts w:ascii="Times New Roman" w:hAnsi="Times New Roman" w:cs="Times New Roman"/>
              </w:rPr>
            </w:pPr>
          </w:p>
        </w:tc>
      </w:tr>
      <w:tr w:rsidR="00043136" w14:paraId="06696CE9" w14:textId="77777777" w:rsidTr="00442448">
        <w:tc>
          <w:tcPr>
            <w:tcW w:w="1705" w:type="dxa"/>
            <w:shd w:val="clear" w:color="auto" w:fill="E7E6E6" w:themeFill="background2"/>
          </w:tcPr>
          <w:p w14:paraId="798AD7AA" w14:textId="75FAA8CE" w:rsidR="00043136" w:rsidRPr="00442448" w:rsidRDefault="00043136">
            <w:pPr>
              <w:rPr>
                <w:rFonts w:ascii="Times New Roman" w:hAnsi="Times New Roman" w:cs="Times New Roman"/>
                <w:b/>
                <w:bCs/>
              </w:rPr>
            </w:pPr>
            <w:r w:rsidRPr="00442448">
              <w:rPr>
                <w:rFonts w:ascii="Times New Roman" w:hAnsi="Times New Roman" w:cs="Times New Roman"/>
                <w:b/>
                <w:bCs/>
              </w:rPr>
              <w:t>Type of Content Generated by the Tool:</w:t>
            </w:r>
          </w:p>
        </w:tc>
        <w:tc>
          <w:tcPr>
            <w:tcW w:w="7645" w:type="dxa"/>
          </w:tcPr>
          <w:p w14:paraId="5E80988E" w14:textId="4D81ED5A" w:rsidR="00043136" w:rsidRDefault="00043136">
            <w:pPr>
              <w:rPr>
                <w:rFonts w:ascii="Times New Roman" w:hAnsi="Times New Roman" w:cs="Times New Roman"/>
              </w:rPr>
            </w:pPr>
          </w:p>
        </w:tc>
      </w:tr>
      <w:tr w:rsidR="00043136" w14:paraId="6E719772" w14:textId="77777777" w:rsidTr="00442448">
        <w:tc>
          <w:tcPr>
            <w:tcW w:w="1705" w:type="dxa"/>
            <w:shd w:val="clear" w:color="auto" w:fill="E7E6E6" w:themeFill="background2"/>
          </w:tcPr>
          <w:p w14:paraId="1583DAA6" w14:textId="2830DF7E" w:rsidR="00043136" w:rsidRPr="00442448" w:rsidRDefault="00043136">
            <w:pPr>
              <w:rPr>
                <w:rFonts w:ascii="Times New Roman" w:hAnsi="Times New Roman" w:cs="Times New Roman"/>
                <w:b/>
                <w:bCs/>
              </w:rPr>
            </w:pPr>
            <w:r w:rsidRPr="00442448">
              <w:rPr>
                <w:rFonts w:ascii="Times New Roman" w:hAnsi="Times New Roman" w:cs="Times New Roman"/>
                <w:b/>
                <w:bCs/>
              </w:rPr>
              <w:t>500-character Explanation for How to Use the Tool:</w:t>
            </w:r>
          </w:p>
        </w:tc>
        <w:tc>
          <w:tcPr>
            <w:tcW w:w="7645" w:type="dxa"/>
          </w:tcPr>
          <w:p w14:paraId="7E67C806" w14:textId="77777777" w:rsidR="00043136" w:rsidRDefault="00043136">
            <w:pPr>
              <w:rPr>
                <w:rFonts w:ascii="Times New Roman" w:hAnsi="Times New Roman" w:cs="Times New Roman"/>
              </w:rPr>
            </w:pPr>
          </w:p>
        </w:tc>
      </w:tr>
      <w:tr w:rsidR="00043136" w14:paraId="5D3DFAC8" w14:textId="77777777" w:rsidTr="00442448">
        <w:tc>
          <w:tcPr>
            <w:tcW w:w="1705" w:type="dxa"/>
            <w:shd w:val="clear" w:color="auto" w:fill="E7E6E6" w:themeFill="background2"/>
          </w:tcPr>
          <w:p w14:paraId="40A85188" w14:textId="2CB1D932" w:rsidR="00043136" w:rsidRPr="00442448" w:rsidRDefault="00043136">
            <w:pPr>
              <w:rPr>
                <w:rFonts w:ascii="Times New Roman" w:hAnsi="Times New Roman" w:cs="Times New Roman"/>
                <w:b/>
                <w:bCs/>
              </w:rPr>
            </w:pPr>
            <w:r w:rsidRPr="00442448">
              <w:rPr>
                <w:rFonts w:ascii="Times New Roman" w:hAnsi="Times New Roman" w:cs="Times New Roman"/>
                <w:b/>
                <w:bCs/>
              </w:rPr>
              <w:t>Screenshot of the Tool’s Logo or Interface:</w:t>
            </w:r>
          </w:p>
        </w:tc>
        <w:tc>
          <w:tcPr>
            <w:tcW w:w="7645" w:type="dxa"/>
          </w:tcPr>
          <w:p w14:paraId="144CB164" w14:textId="77777777" w:rsidR="00043136" w:rsidRDefault="00043136">
            <w:pPr>
              <w:rPr>
                <w:rFonts w:ascii="Times New Roman" w:hAnsi="Times New Roman" w:cs="Times New Roman"/>
              </w:rPr>
            </w:pPr>
          </w:p>
        </w:tc>
      </w:tr>
    </w:tbl>
    <w:p w14:paraId="0D48FBC2" w14:textId="77777777" w:rsidR="00043136" w:rsidRDefault="00043136">
      <w:pPr>
        <w:rPr>
          <w:rFonts w:ascii="Times New Roman" w:hAnsi="Times New Roman" w:cs="Times New Roman"/>
        </w:rPr>
      </w:pPr>
    </w:p>
    <w:p w14:paraId="2EBCE80A" w14:textId="77777777" w:rsidR="00043136" w:rsidRDefault="00043136">
      <w:pPr>
        <w:rPr>
          <w:rFonts w:ascii="Times New Roman" w:hAnsi="Times New Roman" w:cs="Times New Roman"/>
        </w:rPr>
      </w:pPr>
    </w:p>
    <w:p w14:paraId="606DF341" w14:textId="493BB6F4" w:rsidR="00043136" w:rsidRPr="00442448" w:rsidRDefault="00043136" w:rsidP="00043136">
      <w:pPr>
        <w:rPr>
          <w:rFonts w:ascii="Times New Roman" w:hAnsi="Times New Roman" w:cs="Times New Roman"/>
          <w:b/>
          <w:bCs/>
        </w:rPr>
      </w:pPr>
      <w:r w:rsidRPr="00442448">
        <w:rPr>
          <w:rFonts w:ascii="Times New Roman" w:hAnsi="Times New Roman" w:cs="Times New Roman"/>
          <w:b/>
          <w:bCs/>
        </w:rPr>
        <w:t>Example</w:t>
      </w:r>
      <w:r w:rsidRPr="00442448">
        <w:rPr>
          <w:rFonts w:ascii="Times New Roman" w:hAnsi="Times New Roman" w:cs="Times New Roman"/>
          <w:b/>
          <w:bCs/>
        </w:rPr>
        <w:t xml:space="preserve"> Template</w:t>
      </w:r>
    </w:p>
    <w:tbl>
      <w:tblPr>
        <w:tblStyle w:val="TableGrid"/>
        <w:tblW w:w="0" w:type="auto"/>
        <w:tblLook w:val="04A0" w:firstRow="1" w:lastRow="0" w:firstColumn="1" w:lastColumn="0" w:noHBand="0" w:noVBand="1"/>
      </w:tblPr>
      <w:tblGrid>
        <w:gridCol w:w="1705"/>
        <w:gridCol w:w="7645"/>
      </w:tblGrid>
      <w:tr w:rsidR="00043136" w14:paraId="66E54BE0" w14:textId="77777777" w:rsidTr="00442448">
        <w:tc>
          <w:tcPr>
            <w:tcW w:w="1705" w:type="dxa"/>
            <w:shd w:val="clear" w:color="auto" w:fill="E7E6E6" w:themeFill="background2"/>
          </w:tcPr>
          <w:p w14:paraId="751A00C4" w14:textId="77777777" w:rsidR="00043136" w:rsidRPr="00442448" w:rsidRDefault="00043136" w:rsidP="0027340D">
            <w:pPr>
              <w:rPr>
                <w:rFonts w:ascii="Times New Roman" w:hAnsi="Times New Roman" w:cs="Times New Roman"/>
                <w:b/>
                <w:bCs/>
              </w:rPr>
            </w:pPr>
            <w:r w:rsidRPr="00442448">
              <w:rPr>
                <w:rFonts w:ascii="Times New Roman" w:hAnsi="Times New Roman" w:cs="Times New Roman"/>
                <w:b/>
                <w:bCs/>
              </w:rPr>
              <w:t>Name of Tool:</w:t>
            </w:r>
          </w:p>
        </w:tc>
        <w:tc>
          <w:tcPr>
            <w:tcW w:w="7645" w:type="dxa"/>
          </w:tcPr>
          <w:p w14:paraId="019C5E96" w14:textId="3AC9B771" w:rsidR="00043136" w:rsidRDefault="00043136" w:rsidP="0027340D">
            <w:pPr>
              <w:rPr>
                <w:rFonts w:ascii="Times New Roman" w:hAnsi="Times New Roman" w:cs="Times New Roman"/>
              </w:rPr>
            </w:pPr>
            <w:r>
              <w:rPr>
                <w:rFonts w:ascii="Times New Roman" w:hAnsi="Times New Roman" w:cs="Times New Roman"/>
              </w:rPr>
              <w:t>ChatGPT 3.5</w:t>
            </w:r>
          </w:p>
        </w:tc>
      </w:tr>
      <w:tr w:rsidR="00043136" w14:paraId="752F95C1" w14:textId="77777777" w:rsidTr="00442448">
        <w:tc>
          <w:tcPr>
            <w:tcW w:w="1705" w:type="dxa"/>
            <w:shd w:val="clear" w:color="auto" w:fill="E7E6E6" w:themeFill="background2"/>
          </w:tcPr>
          <w:p w14:paraId="059CB0BD" w14:textId="77777777" w:rsidR="00043136" w:rsidRPr="00442448" w:rsidRDefault="00043136" w:rsidP="0027340D">
            <w:pPr>
              <w:rPr>
                <w:rFonts w:ascii="Times New Roman" w:hAnsi="Times New Roman" w:cs="Times New Roman"/>
                <w:b/>
                <w:bCs/>
              </w:rPr>
            </w:pPr>
            <w:r w:rsidRPr="00442448">
              <w:rPr>
                <w:rFonts w:ascii="Times New Roman" w:hAnsi="Times New Roman" w:cs="Times New Roman"/>
                <w:b/>
                <w:bCs/>
              </w:rPr>
              <w:t>Link to Tool:</w:t>
            </w:r>
          </w:p>
        </w:tc>
        <w:tc>
          <w:tcPr>
            <w:tcW w:w="7645" w:type="dxa"/>
          </w:tcPr>
          <w:p w14:paraId="6734F1DD" w14:textId="62BC4E04" w:rsidR="00043136" w:rsidRDefault="00043136" w:rsidP="0027340D">
            <w:pPr>
              <w:rPr>
                <w:rFonts w:ascii="Times New Roman" w:hAnsi="Times New Roman" w:cs="Times New Roman"/>
              </w:rPr>
            </w:pPr>
            <w:hyperlink r:id="rId5" w:history="1">
              <w:r w:rsidRPr="00404225">
                <w:rPr>
                  <w:rStyle w:val="Hyperlink"/>
                  <w:rFonts w:ascii="Times New Roman" w:hAnsi="Times New Roman" w:cs="Times New Roman"/>
                </w:rPr>
                <w:t>https://chat.openai.com/</w:t>
              </w:r>
            </w:hyperlink>
            <w:r>
              <w:rPr>
                <w:rFonts w:ascii="Times New Roman" w:hAnsi="Times New Roman" w:cs="Times New Roman"/>
              </w:rPr>
              <w:t xml:space="preserve"> </w:t>
            </w:r>
          </w:p>
        </w:tc>
      </w:tr>
      <w:tr w:rsidR="00043136" w14:paraId="55A9623D" w14:textId="77777777" w:rsidTr="00442448">
        <w:tc>
          <w:tcPr>
            <w:tcW w:w="1705" w:type="dxa"/>
            <w:shd w:val="clear" w:color="auto" w:fill="E7E6E6" w:themeFill="background2"/>
          </w:tcPr>
          <w:p w14:paraId="3D911196" w14:textId="77777777" w:rsidR="00043136" w:rsidRPr="00442448" w:rsidRDefault="00043136" w:rsidP="0027340D">
            <w:pPr>
              <w:rPr>
                <w:rFonts w:ascii="Times New Roman" w:hAnsi="Times New Roman" w:cs="Times New Roman"/>
                <w:b/>
                <w:bCs/>
              </w:rPr>
            </w:pPr>
            <w:r w:rsidRPr="00442448">
              <w:rPr>
                <w:rFonts w:ascii="Times New Roman" w:hAnsi="Times New Roman" w:cs="Times New Roman"/>
                <w:b/>
                <w:bCs/>
              </w:rPr>
              <w:t>Type of Content Generated by the Tool:</w:t>
            </w:r>
          </w:p>
        </w:tc>
        <w:tc>
          <w:tcPr>
            <w:tcW w:w="7645" w:type="dxa"/>
          </w:tcPr>
          <w:p w14:paraId="015C86BB" w14:textId="409BA76D" w:rsidR="00043136" w:rsidRDefault="00043136" w:rsidP="0027340D">
            <w:pPr>
              <w:rPr>
                <w:rFonts w:ascii="Times New Roman" w:hAnsi="Times New Roman" w:cs="Times New Roman"/>
              </w:rPr>
            </w:pPr>
            <w:r>
              <w:rPr>
                <w:rFonts w:ascii="Times New Roman" w:hAnsi="Times New Roman" w:cs="Times New Roman"/>
              </w:rPr>
              <w:t>Generates text-based content</w:t>
            </w:r>
          </w:p>
        </w:tc>
      </w:tr>
      <w:tr w:rsidR="00043136" w14:paraId="20F776E0" w14:textId="77777777" w:rsidTr="00442448">
        <w:tc>
          <w:tcPr>
            <w:tcW w:w="1705" w:type="dxa"/>
            <w:shd w:val="clear" w:color="auto" w:fill="E7E6E6" w:themeFill="background2"/>
          </w:tcPr>
          <w:p w14:paraId="5E2AA1BD" w14:textId="77777777" w:rsidR="00043136" w:rsidRPr="00442448" w:rsidRDefault="00043136" w:rsidP="0027340D">
            <w:pPr>
              <w:rPr>
                <w:rFonts w:ascii="Times New Roman" w:hAnsi="Times New Roman" w:cs="Times New Roman"/>
                <w:b/>
                <w:bCs/>
              </w:rPr>
            </w:pPr>
            <w:r w:rsidRPr="00442448">
              <w:rPr>
                <w:rFonts w:ascii="Times New Roman" w:hAnsi="Times New Roman" w:cs="Times New Roman"/>
                <w:b/>
                <w:bCs/>
              </w:rPr>
              <w:t>500-character Explanation for How to Use the Tool:</w:t>
            </w:r>
          </w:p>
        </w:tc>
        <w:tc>
          <w:tcPr>
            <w:tcW w:w="7645" w:type="dxa"/>
          </w:tcPr>
          <w:p w14:paraId="248BC453" w14:textId="7D1D42A9" w:rsidR="00043136" w:rsidRDefault="00442448" w:rsidP="0027340D">
            <w:pPr>
              <w:rPr>
                <w:rFonts w:ascii="Times New Roman" w:hAnsi="Times New Roman" w:cs="Times New Roman"/>
              </w:rPr>
            </w:pPr>
            <w:r>
              <w:rPr>
                <w:rFonts w:ascii="Times New Roman" w:hAnsi="Times New Roman" w:cs="Times New Roman"/>
              </w:rPr>
              <w:t xml:space="preserve">Users enter a prompt into the text field at the bottom of the screen and ChatGPT responds to it. ChatGPT records the users’ prompts and its responses to them, and users can share the prompts with a unique link. ChatGPT is not connected to the Internet, and it will only reference content available prior to September 2021. This means ChatGPT does not have any information after that date. </w:t>
            </w:r>
          </w:p>
        </w:tc>
      </w:tr>
      <w:tr w:rsidR="00043136" w14:paraId="5C795E4C" w14:textId="77777777" w:rsidTr="00442448">
        <w:tc>
          <w:tcPr>
            <w:tcW w:w="1705" w:type="dxa"/>
            <w:shd w:val="clear" w:color="auto" w:fill="E7E6E6" w:themeFill="background2"/>
          </w:tcPr>
          <w:p w14:paraId="5098373B" w14:textId="77777777" w:rsidR="00043136" w:rsidRPr="00442448" w:rsidRDefault="00043136" w:rsidP="0027340D">
            <w:pPr>
              <w:rPr>
                <w:rFonts w:ascii="Times New Roman" w:hAnsi="Times New Roman" w:cs="Times New Roman"/>
                <w:b/>
                <w:bCs/>
              </w:rPr>
            </w:pPr>
            <w:r w:rsidRPr="00442448">
              <w:rPr>
                <w:rFonts w:ascii="Times New Roman" w:hAnsi="Times New Roman" w:cs="Times New Roman"/>
                <w:b/>
                <w:bCs/>
              </w:rPr>
              <w:lastRenderedPageBreak/>
              <w:t>Screenshot of the Tool’s Logo or Interface:</w:t>
            </w:r>
          </w:p>
        </w:tc>
        <w:tc>
          <w:tcPr>
            <w:tcW w:w="7645" w:type="dxa"/>
          </w:tcPr>
          <w:p w14:paraId="7A8BB3B0" w14:textId="5EDA9707" w:rsidR="00043136" w:rsidRDefault="00442448" w:rsidP="0027340D">
            <w:pPr>
              <w:rPr>
                <w:rFonts w:ascii="Times New Roman" w:hAnsi="Times New Roman" w:cs="Times New Roman"/>
              </w:rPr>
            </w:pPr>
            <w:r w:rsidRPr="00442448">
              <w:rPr>
                <w:rFonts w:ascii="Times New Roman" w:hAnsi="Times New Roman" w:cs="Times New Roman"/>
              </w:rPr>
              <w:drawing>
                <wp:inline distT="0" distB="0" distL="0" distR="0" wp14:anchorId="02E0DF48" wp14:editId="0CCB82B8">
                  <wp:extent cx="2328922" cy="2090058"/>
                  <wp:effectExtent l="0" t="0" r="0" b="5715"/>
                  <wp:docPr id="2044353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35382" name=""/>
                          <pic:cNvPicPr/>
                        </pic:nvPicPr>
                        <pic:blipFill>
                          <a:blip r:embed="rId6"/>
                          <a:stretch>
                            <a:fillRect/>
                          </a:stretch>
                        </pic:blipFill>
                        <pic:spPr>
                          <a:xfrm>
                            <a:off x="0" y="0"/>
                            <a:ext cx="2345017" cy="2104502"/>
                          </a:xfrm>
                          <a:prstGeom prst="rect">
                            <a:avLst/>
                          </a:prstGeom>
                        </pic:spPr>
                      </pic:pic>
                    </a:graphicData>
                  </a:graphic>
                </wp:inline>
              </w:drawing>
            </w:r>
          </w:p>
        </w:tc>
      </w:tr>
    </w:tbl>
    <w:p w14:paraId="37237116" w14:textId="77777777" w:rsidR="00043136" w:rsidRPr="00043136" w:rsidRDefault="00043136" w:rsidP="00043136">
      <w:pPr>
        <w:rPr>
          <w:rFonts w:ascii="Times New Roman" w:hAnsi="Times New Roman" w:cs="Times New Roman"/>
        </w:rPr>
      </w:pPr>
    </w:p>
    <w:p w14:paraId="4EEC75BF" w14:textId="77777777" w:rsidR="00043136" w:rsidRPr="00043136" w:rsidRDefault="00043136">
      <w:pPr>
        <w:rPr>
          <w:rFonts w:ascii="Times New Roman" w:hAnsi="Times New Roman" w:cs="Times New Roman"/>
        </w:rPr>
      </w:pPr>
    </w:p>
    <w:sectPr w:rsidR="00043136" w:rsidRPr="00043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36"/>
    <w:rsid w:val="00043136"/>
    <w:rsid w:val="000745EE"/>
    <w:rsid w:val="000D53B9"/>
    <w:rsid w:val="00442448"/>
    <w:rsid w:val="009C4C84"/>
    <w:rsid w:val="00C941CF"/>
    <w:rsid w:val="00F3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A5FF5"/>
  <w15:chartTrackingRefBased/>
  <w15:docId w15:val="{FB5D2C63-8E8B-D440-9709-D53F4774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136"/>
    <w:rPr>
      <w:color w:val="0563C1" w:themeColor="hyperlink"/>
      <w:u w:val="single"/>
    </w:rPr>
  </w:style>
  <w:style w:type="character" w:styleId="UnresolvedMention">
    <w:name w:val="Unresolved Mention"/>
    <w:basedOn w:val="DefaultParagraphFont"/>
    <w:uiPriority w:val="99"/>
    <w:semiHidden/>
    <w:unhideWhenUsed/>
    <w:rsid w:val="00043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chat.openai.com/" TargetMode="External"/><Relationship Id="rId4" Type="http://schemas.openxmlformats.org/officeDocument/2006/relationships/hyperlink" Target="https://tarheels.live/aimods/ai-tool-links/"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dcterms:created xsi:type="dcterms:W3CDTF">2023-07-14T00:18:00Z</dcterms:created>
  <dcterms:modified xsi:type="dcterms:W3CDTF">2023-07-14T00:27:00Z</dcterms:modified>
</cp:coreProperties>
</file>